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8BF" w:rsidRDefault="002F4CB2" w:rsidP="002F4CB2">
      <w:pPr>
        <w:ind w:left="5350" w:right="146"/>
        <w:jc w:val="both"/>
        <w:rPr>
          <w:b/>
          <w:color w:val="231F20"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19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E608BF" w:rsidRPr="00E608BF">
        <w:rPr>
          <w:b/>
          <w:color w:val="231F20"/>
        </w:rPr>
        <w:t>VERTICE</w:t>
      </w:r>
      <w:r w:rsidR="00E608BF" w:rsidRPr="00E608BF">
        <w:rPr>
          <w:b/>
          <w:color w:val="231F20"/>
          <w:spacing w:val="4"/>
        </w:rPr>
        <w:t xml:space="preserve"> </w:t>
      </w:r>
      <w:r w:rsidR="00E608BF" w:rsidRPr="00E608BF">
        <w:rPr>
          <w:b/>
          <w:color w:val="231F20"/>
        </w:rPr>
        <w:t>MEDICAMENTOS</w:t>
      </w:r>
      <w:r w:rsidR="00E608BF" w:rsidRPr="00E608BF">
        <w:rPr>
          <w:b/>
          <w:color w:val="231F20"/>
          <w:spacing w:val="5"/>
        </w:rPr>
        <w:t xml:space="preserve"> </w:t>
      </w:r>
      <w:r w:rsidR="00E608BF" w:rsidRPr="00E608BF">
        <w:rPr>
          <w:b/>
          <w:color w:val="231F20"/>
        </w:rPr>
        <w:t>LTDA</w:t>
      </w:r>
    </w:p>
    <w:p w:rsidR="00E608BF" w:rsidRPr="00E608BF" w:rsidRDefault="00E608BF" w:rsidP="002F4CB2">
      <w:pPr>
        <w:ind w:left="5350" w:right="146"/>
        <w:jc w:val="both"/>
        <w:rPr>
          <w:b/>
        </w:rPr>
      </w:pPr>
    </w:p>
    <w:p w:rsidR="002F4CB2" w:rsidRPr="00323103" w:rsidRDefault="002F4CB2" w:rsidP="00F153F4">
      <w:pPr>
        <w:widowControl/>
        <w:adjustRightInd w:val="0"/>
        <w:rPr>
          <w:rFonts w:eastAsiaTheme="minorHAnsi"/>
          <w:sz w:val="20"/>
          <w:szCs w:val="20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 w:rsidR="00E608BF" w:rsidRPr="00E608BF">
        <w:rPr>
          <w:b/>
          <w:color w:val="231F20"/>
        </w:rPr>
        <w:t>VERTICE</w:t>
      </w:r>
      <w:r w:rsidR="00E608BF" w:rsidRPr="00E608BF">
        <w:rPr>
          <w:b/>
          <w:color w:val="231F20"/>
          <w:spacing w:val="4"/>
        </w:rPr>
        <w:t xml:space="preserve"> </w:t>
      </w:r>
      <w:r w:rsidR="00E608BF" w:rsidRPr="00E608BF">
        <w:rPr>
          <w:b/>
          <w:color w:val="231F20"/>
        </w:rPr>
        <w:t>MEDICAMENTOS</w:t>
      </w:r>
      <w:r w:rsidR="00E608BF" w:rsidRPr="00E608BF">
        <w:rPr>
          <w:b/>
          <w:color w:val="231F20"/>
          <w:spacing w:val="5"/>
        </w:rPr>
        <w:t xml:space="preserve"> </w:t>
      </w:r>
      <w:r w:rsidR="00E608BF" w:rsidRPr="00E608BF">
        <w:rPr>
          <w:b/>
          <w:color w:val="231F20"/>
        </w:rPr>
        <w:t>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B1069C">
        <w:rPr>
          <w:b/>
        </w:rPr>
        <w:t>nº</w:t>
      </w:r>
      <w:r w:rsidRPr="00B1069C">
        <w:rPr>
          <w:b/>
          <w:color w:val="231F20"/>
        </w:rPr>
        <w:t xml:space="preserve"> </w:t>
      </w:r>
      <w:r w:rsidR="00E608BF" w:rsidRPr="00B1069C">
        <w:rPr>
          <w:b/>
          <w:color w:val="231F20"/>
        </w:rPr>
        <w:t>60.146.737/0001-49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 w:rsidR="00F153F4">
        <w:rPr>
          <w:b/>
          <w:sz w:val="24"/>
          <w:szCs w:val="24"/>
        </w:rPr>
        <w:t xml:space="preserve"> à rua </w:t>
      </w:r>
      <w:r w:rsidR="00F153F4" w:rsidRPr="00F153F4">
        <w:rPr>
          <w:rFonts w:eastAsiaTheme="minorHAnsi"/>
          <w:b/>
          <w:sz w:val="24"/>
          <w:szCs w:val="24"/>
          <w:lang w:val="pt-BR"/>
        </w:rPr>
        <w:t xml:space="preserve">Tenente Camargo, 1312 Francisco </w:t>
      </w:r>
      <w:proofErr w:type="spellStart"/>
      <w:r w:rsidR="00F153F4" w:rsidRPr="00F153F4">
        <w:rPr>
          <w:rFonts w:eastAsiaTheme="minorHAnsi"/>
          <w:b/>
          <w:sz w:val="24"/>
          <w:szCs w:val="24"/>
          <w:lang w:val="pt-BR"/>
        </w:rPr>
        <w:t>Beltrao</w:t>
      </w:r>
      <w:proofErr w:type="spellEnd"/>
      <w:r w:rsidR="00F153F4" w:rsidRPr="00F153F4">
        <w:rPr>
          <w:rFonts w:eastAsiaTheme="minorHAnsi"/>
          <w:b/>
          <w:sz w:val="24"/>
          <w:szCs w:val="24"/>
          <w:lang w:val="pt-BR"/>
        </w:rPr>
        <w:t xml:space="preserve"> - PR - 85.601-6</w:t>
      </w:r>
      <w:r w:rsidR="00F153F4">
        <w:rPr>
          <w:rFonts w:eastAsiaTheme="minorHAnsi"/>
          <w:sz w:val="20"/>
          <w:szCs w:val="20"/>
          <w:lang w:val="pt-BR"/>
        </w:rPr>
        <w:t>10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 xml:space="preserve">repr </w:t>
      </w:r>
      <w:r w:rsidR="00B1069C">
        <w:t xml:space="preserve">esentado por </w:t>
      </w:r>
      <w:r w:rsidR="00B1069C" w:rsidRPr="00B1069C">
        <w:rPr>
          <w:rFonts w:eastAsiaTheme="minorHAnsi"/>
          <w:b/>
          <w:sz w:val="20"/>
          <w:szCs w:val="20"/>
          <w:lang w:val="pt-BR"/>
        </w:rPr>
        <w:t>THAIS CAROLINE CANDEIA BASEGGIO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 xml:space="preserve">Fornecimento de medicamentos diversos para </w:t>
      </w:r>
      <w:r>
        <w:rPr>
          <w:rFonts w:cs="Arial"/>
        </w:rPr>
        <w:t>atender</w:t>
      </w:r>
      <w:r w:rsidRPr="005169C6">
        <w:rPr>
          <w:rFonts w:cs="Arial"/>
        </w:rPr>
        <w:t>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146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2F4CB2" w:rsidRDefault="002F4CB2" w:rsidP="002F4CB2">
      <w:pPr>
        <w:pStyle w:val="Corpodetexto"/>
        <w:spacing w:before="5"/>
        <w:rPr>
          <w:sz w:val="10"/>
        </w:rPr>
      </w:pPr>
    </w:p>
    <w:p w:rsidR="002F4CB2" w:rsidRDefault="002F4CB2" w:rsidP="002F4CB2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p w:rsidR="002F4CB2" w:rsidRDefault="002F4CB2" w:rsidP="002F4CB2">
      <w:pPr>
        <w:pStyle w:val="TableParagraph"/>
        <w:jc w:val="right"/>
        <w:rPr>
          <w:sz w:val="12"/>
        </w:rPr>
        <w:sectPr w:rsidR="002F4CB2" w:rsidSect="007C2A1F">
          <w:pgSz w:w="11910" w:h="16840"/>
          <w:pgMar w:top="1280" w:right="1133" w:bottom="1368" w:left="992" w:header="0" w:footer="930" w:gutter="0"/>
          <w:cols w:space="720"/>
        </w:sect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2013"/>
        <w:gridCol w:w="1212"/>
        <w:gridCol w:w="1245"/>
        <w:gridCol w:w="1186"/>
        <w:gridCol w:w="3445"/>
      </w:tblGrid>
      <w:tr w:rsidR="003D4A79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3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212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spacing w:before="56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245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spacing w:before="56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86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spacing w:before="56"/>
              <w:ind w:left="134" w:right="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3D4A79" w:rsidRDefault="003D4A79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5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3D4A79" w:rsidTr="0040036D">
        <w:trPr>
          <w:trHeight w:val="251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0012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CARBAMAZEPINA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200MG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1037004720118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327"/>
                <w:tab w:val="left" w:pos="222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2.040,000</w:t>
            </w:r>
          </w:p>
        </w:tc>
      </w:tr>
      <w:tr w:rsidR="003D4A79" w:rsidTr="0040036D">
        <w:trPr>
          <w:trHeight w:val="251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0014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CARBONATO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LÍTIO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300MG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1134301670044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1.920,000</w:t>
            </w:r>
          </w:p>
        </w:tc>
      </w:tr>
      <w:tr w:rsidR="003D4A79" w:rsidTr="0040036D">
        <w:trPr>
          <w:trHeight w:val="527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0098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LIDOCAÍNA 2% SEM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VASOCONSTRITOR,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INJETÁVEL,AMPOLA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20ML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1134301020015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133"/>
                <w:tab w:val="left" w:pos="2033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4,850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1.455,000</w:t>
            </w:r>
          </w:p>
        </w:tc>
      </w:tr>
      <w:tr w:rsidR="003D4A79" w:rsidTr="0040036D">
        <w:trPr>
          <w:trHeight w:val="665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0136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 w:right="53"/>
              <w:rPr>
                <w:sz w:val="12"/>
              </w:rPr>
            </w:pPr>
            <w:r>
              <w:rPr>
                <w:color w:val="231F20"/>
                <w:sz w:val="12"/>
              </w:rPr>
              <w:t>ESCOPOLAMINA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(A)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DIPIRONA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 (B) - 6,67MG (A)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333,4MG (B) /ML (1 ML=20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GOTAS) - FRASCO COM 20ML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1057101070089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040"/>
                <w:tab w:val="left" w:pos="19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5,896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2.358,400</w:t>
            </w:r>
          </w:p>
        </w:tc>
      </w:tr>
      <w:tr w:rsidR="003D4A79" w:rsidTr="0040036D">
        <w:trPr>
          <w:trHeight w:val="527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0137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ESCOPOLAMINA10MG/ML</w:t>
            </w:r>
            <w:r>
              <w:rPr>
                <w:color w:val="231F20"/>
                <w:spacing w:val="2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(1ML</w:t>
            </w:r>
          </w:p>
          <w:p w:rsidR="003D4A79" w:rsidRDefault="003D4A79" w:rsidP="0040036D">
            <w:pPr>
              <w:pStyle w:val="TableParagraph"/>
              <w:ind w:left="85" w:right="53"/>
              <w:rPr>
                <w:sz w:val="12"/>
              </w:rPr>
            </w:pPr>
            <w:r>
              <w:rPr>
                <w:color w:val="231F20"/>
                <w:sz w:val="12"/>
              </w:rPr>
              <w:t>=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20ML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1134301810024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040"/>
                <w:tab w:val="left" w:pos="19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6,893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1.378,600</w:t>
            </w:r>
          </w:p>
        </w:tc>
      </w:tr>
      <w:tr w:rsidR="003D4A79" w:rsidTr="0040036D">
        <w:trPr>
          <w:trHeight w:val="527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0168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 w:right="350"/>
              <w:rPr>
                <w:sz w:val="12"/>
              </w:rPr>
            </w:pPr>
            <w:r>
              <w:rPr>
                <w:color w:val="231F20"/>
                <w:sz w:val="12"/>
              </w:rPr>
              <w:t>CETOCONAZOL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DERMATOLÓGICO,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TUBO COM 30G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BISNAGA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62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NOTIFICAÇÃO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313"/>
                <w:tab w:val="left" w:pos="2214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2,872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1.436,000</w:t>
            </w:r>
          </w:p>
        </w:tc>
      </w:tr>
      <w:tr w:rsidR="003D4A79" w:rsidTr="0040036D">
        <w:trPr>
          <w:trHeight w:val="527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0194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AMOXICILINA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REVESTIDO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OU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CÁPSULA, EM BLISTER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CAPSULA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UNICHEM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1564900030066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1.260,000</w:t>
            </w:r>
          </w:p>
        </w:tc>
      </w:tr>
      <w:tr w:rsidR="003D4A79" w:rsidTr="0040036D">
        <w:trPr>
          <w:trHeight w:val="389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0249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ESCOPOLAMINA+DIPIRONA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10MG/50MG,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1057101070062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2.160,000</w:t>
            </w:r>
          </w:p>
        </w:tc>
      </w:tr>
      <w:tr w:rsidR="003D4A79" w:rsidTr="0040036D">
        <w:trPr>
          <w:trHeight w:val="389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0281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 w:right="650"/>
              <w:rPr>
                <w:sz w:val="12"/>
              </w:rPr>
            </w:pPr>
            <w:r>
              <w:rPr>
                <w:color w:val="231F20"/>
                <w:sz w:val="12"/>
              </w:rPr>
              <w:t>METFORMINA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VITAMEDIC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1039202150012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300"/>
                <w:tab w:val="left" w:pos="220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1.800,000</w:t>
            </w:r>
          </w:p>
        </w:tc>
      </w:tr>
      <w:tr w:rsidR="003D4A79" w:rsidTr="0040036D">
        <w:trPr>
          <w:trHeight w:val="389"/>
        </w:trPr>
        <w:tc>
          <w:tcPr>
            <w:tcW w:w="541" w:type="dxa"/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0282</w:t>
            </w:r>
          </w:p>
        </w:tc>
        <w:tc>
          <w:tcPr>
            <w:tcW w:w="2013" w:type="dxa"/>
          </w:tcPr>
          <w:p w:rsidR="003D4A79" w:rsidRDefault="003D4A79" w:rsidP="0040036D">
            <w:pPr>
              <w:pStyle w:val="TableParagraph"/>
              <w:ind w:left="85" w:right="650"/>
              <w:rPr>
                <w:sz w:val="12"/>
              </w:rPr>
            </w:pPr>
            <w:r>
              <w:rPr>
                <w:color w:val="231F20"/>
                <w:sz w:val="12"/>
              </w:rPr>
              <w:t>METFORMINA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12" w:type="dxa"/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45" w:type="dxa"/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VITAMEDIC</w:t>
            </w:r>
          </w:p>
        </w:tc>
        <w:tc>
          <w:tcPr>
            <w:tcW w:w="1186" w:type="dxa"/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1039202150039</w:t>
            </w:r>
          </w:p>
        </w:tc>
        <w:tc>
          <w:tcPr>
            <w:tcW w:w="3445" w:type="dxa"/>
          </w:tcPr>
          <w:p w:rsidR="003D4A79" w:rsidRDefault="003D4A79" w:rsidP="0040036D">
            <w:pPr>
              <w:pStyle w:val="TableParagraph"/>
              <w:tabs>
                <w:tab w:val="left" w:pos="1327"/>
                <w:tab w:val="left" w:pos="222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1.650,000</w:t>
            </w:r>
          </w:p>
        </w:tc>
      </w:tr>
      <w:tr w:rsidR="003D4A79" w:rsidTr="0040036D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0298</w:t>
            </w:r>
          </w:p>
        </w:tc>
        <w:tc>
          <w:tcPr>
            <w:tcW w:w="2013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OMEPRAZOL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CÁPSULA</w:t>
            </w:r>
          </w:p>
        </w:tc>
        <w:tc>
          <w:tcPr>
            <w:tcW w:w="1212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CAPSULA</w:t>
            </w:r>
          </w:p>
        </w:tc>
        <w:tc>
          <w:tcPr>
            <w:tcW w:w="1245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ind w:left="12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186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1057100830098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tabs>
                <w:tab w:val="left" w:pos="1327"/>
                <w:tab w:val="left" w:pos="222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1.200,000</w:t>
            </w:r>
          </w:p>
        </w:tc>
      </w:tr>
      <w:tr w:rsidR="003D4A79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13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12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45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86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3D4A79" w:rsidRDefault="003D4A79" w:rsidP="0040036D">
            <w:pPr>
              <w:pStyle w:val="TableParagraph"/>
              <w:tabs>
                <w:tab w:val="left" w:pos="2139"/>
              </w:tabs>
              <w:ind w:left="77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18.658,000</w:t>
            </w:r>
          </w:p>
        </w:tc>
      </w:tr>
    </w:tbl>
    <w:p w:rsidR="002F4CB2" w:rsidRDefault="002F4CB2" w:rsidP="002F4CB2">
      <w:pPr>
        <w:pStyle w:val="TableParagraph"/>
        <w:jc w:val="center"/>
        <w:rPr>
          <w:sz w:val="12"/>
        </w:rPr>
        <w:sectPr w:rsidR="002F4CB2">
          <w:type w:val="continuous"/>
          <w:pgSz w:w="11910" w:h="16840"/>
          <w:pgMar w:top="1280" w:right="1133" w:bottom="1251" w:left="992" w:header="0" w:footer="930" w:gutter="0"/>
          <w:cols w:space="720"/>
        </w:sectPr>
      </w:pPr>
    </w:p>
    <w:p w:rsidR="002F4CB2" w:rsidRDefault="002F4CB2" w:rsidP="002F4CB2">
      <w:pPr>
        <w:pStyle w:val="TableParagraph"/>
        <w:spacing w:line="118" w:lineRule="exact"/>
        <w:jc w:val="right"/>
        <w:rPr>
          <w:sz w:val="12"/>
        </w:rPr>
      </w:pPr>
    </w:p>
    <w:p w:rsidR="002F4CB2" w:rsidRDefault="002F4CB2" w:rsidP="002F4CB2">
      <w:pPr>
        <w:pStyle w:val="Corpodetexto"/>
      </w:pPr>
    </w:p>
    <w:p w:rsidR="002F4CB2" w:rsidRDefault="002F4CB2" w:rsidP="002F4CB2">
      <w:pPr>
        <w:tabs>
          <w:tab w:val="left" w:pos="825"/>
        </w:tabs>
        <w:spacing w:line="252" w:lineRule="exact"/>
        <w:rPr>
          <w:sz w:val="24"/>
        </w:rPr>
      </w:pPr>
    </w:p>
    <w:p w:rsidR="002F4CB2" w:rsidRDefault="002F4CB2" w:rsidP="002F4CB2">
      <w:pPr>
        <w:pStyle w:val="Corpodetexto"/>
        <w:spacing w:before="1"/>
        <w:rPr>
          <w:sz w:val="11"/>
        </w:rPr>
      </w:pP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2F4CB2" w:rsidRPr="00BB35F3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2F4CB2" w:rsidRDefault="002F4CB2" w:rsidP="002F4CB2">
      <w:pPr>
        <w:pStyle w:val="Corpodetexto"/>
        <w:spacing w:before="4"/>
        <w:rPr>
          <w:sz w:val="23"/>
        </w:rPr>
      </w:pP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2F4CB2" w:rsidRDefault="002F4CB2" w:rsidP="002F4CB2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2F4CB2" w:rsidRDefault="002F4CB2" w:rsidP="002F4CB2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lastRenderedPageBreak/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2F4CB2" w:rsidRDefault="002F4CB2" w:rsidP="002F4CB2">
      <w:pPr>
        <w:spacing w:line="276" w:lineRule="auto"/>
        <w:jc w:val="both"/>
        <w:rPr>
          <w:sz w:val="24"/>
        </w:rPr>
      </w:pPr>
    </w:p>
    <w:p w:rsidR="002F4CB2" w:rsidRDefault="002F4CB2" w:rsidP="002F4CB2">
      <w:pPr>
        <w:tabs>
          <w:tab w:val="left" w:pos="1245"/>
        </w:tabs>
      </w:pPr>
      <w:r>
        <w:rPr>
          <w:sz w:val="24"/>
        </w:rPr>
        <w:tab/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lastRenderedPageBreak/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2F4CB2" w:rsidRDefault="002F4CB2" w:rsidP="002F4CB2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2F4CB2" w:rsidRPr="008E0950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2F4CB2" w:rsidRDefault="002F4CB2" w:rsidP="002F4CB2">
      <w:pPr>
        <w:pStyle w:val="Corpodetexto"/>
        <w:spacing w:before="4"/>
        <w:rPr>
          <w:sz w:val="23"/>
        </w:rPr>
      </w:pPr>
    </w:p>
    <w:p w:rsidR="002F4CB2" w:rsidRDefault="002F4CB2" w:rsidP="002F4CB2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BF1F1C">
        <w:rPr>
          <w:sz w:val="24"/>
        </w:rPr>
        <w:fldChar w:fldCharType="begin"/>
      </w:r>
      <w:r w:rsidR="00BF1F1C">
        <w:rPr>
          <w:sz w:val="24"/>
        </w:rPr>
        <w:instrText xml:space="preserve"> HYPERLINK \l "_</w:instrText>
      </w:r>
      <w:r w:rsidR="00BF1F1C">
        <w:rPr>
          <w:sz w:val="24"/>
        </w:rPr>
        <w:instrText xml:space="preserve">bookmark37" </w:instrText>
      </w:r>
      <w:r w:rsidR="00BF1F1C">
        <w:rPr>
          <w:sz w:val="24"/>
        </w:rPr>
        <w:fldChar w:fldCharType="separate"/>
      </w:r>
      <w:r>
        <w:rPr>
          <w:sz w:val="24"/>
        </w:rPr>
        <w:t xml:space="preserve">9.1, </w:t>
      </w:r>
      <w:r w:rsidR="00BF1F1C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BF1F1C">
        <w:rPr>
          <w:sz w:val="24"/>
        </w:rPr>
        <w:fldChar w:fldCharType="begin"/>
      </w:r>
      <w:r w:rsidR="00BF1F1C">
        <w:rPr>
          <w:sz w:val="24"/>
        </w:rPr>
        <w:instrText xml:space="preserve"> HYPERLINK \l "_bookmark38" </w:instrText>
      </w:r>
      <w:r w:rsidR="00BF1F1C">
        <w:rPr>
          <w:sz w:val="24"/>
        </w:rPr>
        <w:fldChar w:fldCharType="separate"/>
      </w:r>
      <w:r>
        <w:rPr>
          <w:sz w:val="24"/>
        </w:rPr>
        <w:t xml:space="preserve">9.4, </w:t>
      </w:r>
      <w:r w:rsidR="00BF1F1C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2F4CB2" w:rsidRPr="00565381" w:rsidRDefault="002F4CB2" w:rsidP="002F4CB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Corpodetexto"/>
        <w:rPr>
          <w:sz w:val="20"/>
        </w:rPr>
      </w:pPr>
    </w:p>
    <w:p w:rsidR="002F4CB2" w:rsidRDefault="002F4CB2" w:rsidP="002F4CB2">
      <w:pPr>
        <w:pStyle w:val="Corpodetexto"/>
        <w:spacing w:before="4"/>
        <w:rPr>
          <w:sz w:val="23"/>
        </w:rPr>
      </w:pP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2F4CB2" w:rsidRDefault="002F4CB2" w:rsidP="002F4CB2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2F4CB2" w:rsidRDefault="002F4CB2" w:rsidP="002F4CB2">
      <w:pPr>
        <w:spacing w:line="278" w:lineRule="auto"/>
        <w:jc w:val="both"/>
        <w:rPr>
          <w:sz w:val="24"/>
        </w:rPr>
      </w:pPr>
    </w:p>
    <w:p w:rsidR="002F4CB2" w:rsidRPr="00CB48E1" w:rsidRDefault="002F4CB2" w:rsidP="002F4CB2">
      <w:pPr>
        <w:tabs>
          <w:tab w:val="left" w:pos="1140"/>
        </w:tabs>
        <w:rPr>
          <w:sz w:val="24"/>
        </w:rPr>
        <w:sectPr w:rsidR="002F4CB2" w:rsidRPr="00CB48E1" w:rsidSect="003D4A79">
          <w:pgSz w:w="11910" w:h="16840"/>
          <w:pgMar w:top="851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2F4CB2" w:rsidRDefault="002F4CB2" w:rsidP="002F4CB2">
      <w:pPr>
        <w:pStyle w:val="Corpodetexto"/>
        <w:spacing w:before="2"/>
      </w:pPr>
    </w:p>
    <w:p w:rsidR="002F4CB2" w:rsidRDefault="002F4CB2" w:rsidP="002F4CB2">
      <w:pPr>
        <w:pStyle w:val="Corpodetexto"/>
        <w:rPr>
          <w:sz w:val="20"/>
        </w:rPr>
      </w:pPr>
    </w:p>
    <w:p w:rsidR="002F4CB2" w:rsidRDefault="002F4CB2" w:rsidP="002F4CB2">
      <w:pPr>
        <w:pStyle w:val="Corpodetexto"/>
        <w:spacing w:before="4"/>
        <w:rPr>
          <w:sz w:val="23"/>
        </w:rPr>
      </w:pPr>
    </w:p>
    <w:p w:rsidR="002F4CB2" w:rsidRDefault="002F4CB2" w:rsidP="002F4CB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2F4CB2" w:rsidRDefault="002F4CB2" w:rsidP="002F4CB2">
      <w:pPr>
        <w:pStyle w:val="Corpodetexto"/>
        <w:ind w:right="-1"/>
        <w:rPr>
          <w:sz w:val="26"/>
        </w:rPr>
      </w:pPr>
    </w:p>
    <w:p w:rsidR="002F4CB2" w:rsidRDefault="002F4CB2" w:rsidP="002F4CB2">
      <w:pPr>
        <w:pStyle w:val="Corpodetexto"/>
        <w:spacing w:before="6"/>
        <w:ind w:right="-1"/>
        <w:rPr>
          <w:sz w:val="22"/>
        </w:rPr>
      </w:pPr>
    </w:p>
    <w:p w:rsidR="002F4CB2" w:rsidRDefault="002F4CB2" w:rsidP="002F4CB2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2F4CB2" w:rsidRDefault="002F4CB2" w:rsidP="002F4CB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2F4CB2" w:rsidRDefault="002F4CB2" w:rsidP="002F4CB2">
      <w:pPr>
        <w:pStyle w:val="Corpodetexto"/>
        <w:ind w:right="-1"/>
        <w:rPr>
          <w:sz w:val="26"/>
        </w:rPr>
      </w:pPr>
    </w:p>
    <w:p w:rsidR="002F4CB2" w:rsidRDefault="002F4CB2" w:rsidP="002F4CB2">
      <w:pPr>
        <w:pStyle w:val="Corpodetexto"/>
        <w:spacing w:before="6"/>
        <w:ind w:right="-1"/>
        <w:rPr>
          <w:sz w:val="22"/>
        </w:rPr>
      </w:pPr>
    </w:p>
    <w:p w:rsidR="002F4CB2" w:rsidRDefault="002F4CB2" w:rsidP="002F4CB2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2F4CB2" w:rsidRDefault="002F4CB2" w:rsidP="002F4CB2">
      <w:pPr>
        <w:pStyle w:val="Corpodetexto"/>
        <w:rPr>
          <w:sz w:val="26"/>
        </w:rPr>
      </w:pPr>
    </w:p>
    <w:p w:rsidR="002F4CB2" w:rsidRDefault="002F4CB2" w:rsidP="002F4CB2">
      <w:pPr>
        <w:pStyle w:val="Corpodetexto"/>
        <w:spacing w:before="6"/>
        <w:rPr>
          <w:sz w:val="22"/>
        </w:rPr>
      </w:pPr>
    </w:p>
    <w:p w:rsidR="002F4CB2" w:rsidRDefault="002F4CB2" w:rsidP="002F4CB2">
      <w:pPr>
        <w:pStyle w:val="Corpodetexto"/>
        <w:spacing w:before="10"/>
        <w:rPr>
          <w:sz w:val="35"/>
        </w:rPr>
      </w:pPr>
    </w:p>
    <w:p w:rsidR="002F4CB2" w:rsidRDefault="002F4CB2" w:rsidP="002F4CB2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2F4CB2" w:rsidRDefault="002F4CB2" w:rsidP="002F4CB2">
      <w:pPr>
        <w:tabs>
          <w:tab w:val="left" w:pos="1110"/>
          <w:tab w:val="center" w:pos="5575"/>
        </w:tabs>
        <w:spacing w:line="360" w:lineRule="auto"/>
      </w:pPr>
    </w:p>
    <w:p w:rsidR="002F4CB2" w:rsidRDefault="002F4CB2" w:rsidP="002F4CB2">
      <w:pPr>
        <w:tabs>
          <w:tab w:val="left" w:pos="1110"/>
          <w:tab w:val="center" w:pos="5575"/>
        </w:tabs>
        <w:spacing w:line="360" w:lineRule="auto"/>
      </w:pPr>
    </w:p>
    <w:p w:rsidR="002F4CB2" w:rsidRDefault="002F4CB2" w:rsidP="002F4CB2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2F4CB2" w:rsidRDefault="002F4CB2" w:rsidP="002F4CB2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2F4CB2" w:rsidRDefault="002F4CB2" w:rsidP="002F4CB2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</w:t>
      </w:r>
      <w:r w:rsidR="00E80468">
        <w:rPr>
          <w:sz w:val="20"/>
          <w:szCs w:val="20"/>
        </w:rPr>
        <w:t>THAIS CAROLINE CANDEIA BASEGGIO</w:t>
      </w:r>
      <w:r w:rsidRPr="00E5654B">
        <w:tab/>
      </w:r>
    </w:p>
    <w:p w:rsidR="002F4CB2" w:rsidRDefault="002F4CB2" w:rsidP="002F4CB2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F4CB2" w:rsidRDefault="002F4CB2" w:rsidP="002F4CB2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B2"/>
    <w:rsid w:val="002B2732"/>
    <w:rsid w:val="002F4CB2"/>
    <w:rsid w:val="00323103"/>
    <w:rsid w:val="003D4A79"/>
    <w:rsid w:val="00B1069C"/>
    <w:rsid w:val="00BF1F1C"/>
    <w:rsid w:val="00E608BF"/>
    <w:rsid w:val="00E80468"/>
    <w:rsid w:val="00F1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FFC60-A197-4209-874F-3FAB7252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C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2F4CB2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2F4CB2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4CB2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4CB2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2F4CB2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2F4CB2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2F4CB2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4CB2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4CB2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4CB2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4CB2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4CB2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2F4C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2F4CB2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2F4CB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2F4CB2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2F4CB2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2F4CB2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2F4CB2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2F4CB2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2F4CB2"/>
    <w:rPr>
      <w:sz w:val="24"/>
    </w:rPr>
  </w:style>
  <w:style w:type="paragraph" w:styleId="Cabealho">
    <w:name w:val="header"/>
    <w:basedOn w:val="Normal"/>
    <w:link w:val="CabealhoChar"/>
    <w:uiPriority w:val="99"/>
    <w:rsid w:val="002F4CB2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2F4CB2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2F4CB2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2F4CB2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2F4CB2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F4CB2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2F4CB2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2F4CB2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2F4CB2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2F4CB2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2F4CB2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2F4CB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F4CB2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2F4CB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2F4CB2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2F4CB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F4CB2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2F4CB2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2F4CB2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2F4CB2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2F4CB2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2F4C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F4CB2"/>
    <w:rPr>
      <w:color w:val="800080"/>
      <w:u w:val="single"/>
    </w:rPr>
  </w:style>
  <w:style w:type="paragraph" w:customStyle="1" w:styleId="msonormal0">
    <w:name w:val="msonormal"/>
    <w:basedOn w:val="Normal"/>
    <w:rsid w:val="002F4C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2F4CB2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4CB2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4CB2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2F4CB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2F4C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F4CB2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F4CB2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4C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4CB2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2F4CB2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2F4CB2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2F4CB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4CB2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4CB2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2F4CB2"/>
  </w:style>
  <w:style w:type="paragraph" w:customStyle="1" w:styleId="font5">
    <w:name w:val="font5"/>
    <w:basedOn w:val="Normal"/>
    <w:rsid w:val="002F4CB2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2F4CB2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2F4CB2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2F4CB2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2F4CB2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2F4C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2F4C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2F4C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2F4C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2F4CB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2F4CB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2F4CB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2F4CB2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2F4CB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2F4CB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2F4CB2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2F4CB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2F4CB2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2F4CB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2F4CB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2F4CB2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2F4CB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2F4CB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2F4CB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2F4CB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2F4CB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2F4CB2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2F4CB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F4CB2"/>
  </w:style>
  <w:style w:type="character" w:styleId="Forte">
    <w:name w:val="Strong"/>
    <w:uiPriority w:val="22"/>
    <w:qFormat/>
    <w:rsid w:val="002F4CB2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2F4C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C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2F4C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2F4CB2"/>
  </w:style>
  <w:style w:type="paragraph" w:styleId="SemEspaamento">
    <w:name w:val="No Spacing"/>
    <w:uiPriority w:val="1"/>
    <w:qFormat/>
    <w:rsid w:val="002F4C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2F4CB2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2F4CB2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2F4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2674</Words>
  <Characters>14441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2026-01-12T21:38:00Z</dcterms:created>
  <dcterms:modified xsi:type="dcterms:W3CDTF">2026-01-12T21:38:00Z</dcterms:modified>
</cp:coreProperties>
</file>